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F156B83">
      <w:pPr>
        <w:rPr>
          <w:sz w:val="32"/>
          <w:szCs w:val="32"/>
        </w:rPr>
      </w:pPr>
      <w:r w:rsidR="00D02354">
        <w:drawing>
          <wp:inline wp14:editId="6F33FB7D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704e0d95a504c6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F33FB7D" w:rsidR="00D02354">
        <w:rPr>
          <w:sz w:val="32"/>
          <w:szCs w:val="32"/>
        </w:rPr>
        <w:t>Module</w:t>
      </w:r>
      <w:r w:rsidRPr="6F33FB7D" w:rsidR="121BC968">
        <w:rPr>
          <w:sz w:val="32"/>
          <w:szCs w:val="32"/>
        </w:rPr>
        <w:t xml:space="preserve"> 2</w:t>
      </w:r>
      <w:r w:rsidRPr="6F33FB7D" w:rsidR="00D02354">
        <w:rPr>
          <w:sz w:val="32"/>
          <w:szCs w:val="32"/>
        </w:rPr>
        <w:t xml:space="preserve">: </w:t>
      </w:r>
      <w:r w:rsidRPr="6F33FB7D" w:rsidR="03B826FA">
        <w:rPr>
          <w:sz w:val="32"/>
          <w:szCs w:val="32"/>
        </w:rPr>
        <w:t xml:space="preserve"> </w:t>
      </w:r>
      <w:r w:rsidRPr="6F33FB7D" w:rsidR="13075ED5">
        <w:rPr>
          <w:sz w:val="32"/>
          <w:szCs w:val="32"/>
        </w:rPr>
        <w:t>Identifying Accounting Standards (</w:t>
      </w:r>
      <w:r w:rsidRPr="6F33FB7D" w:rsidR="13075ED5">
        <w:rPr>
          <w:sz w:val="32"/>
          <w:szCs w:val="32"/>
        </w:rPr>
        <w:t>Core)</w:t>
      </w:r>
      <w:r w:rsidRPr="6F33FB7D" w:rsidR="03B826FA">
        <w:rPr>
          <w:sz w:val="32"/>
          <w:szCs w:val="32"/>
        </w:rPr>
        <w:t xml:space="preserve">   </w:t>
      </w:r>
      <w:r w:rsidRPr="6F33FB7D" w:rsidR="653B61FF">
        <w:rPr>
          <w:sz w:val="32"/>
          <w:szCs w:val="32"/>
        </w:rPr>
        <w:t>N</w:t>
      </w:r>
      <w:r w:rsidRPr="6F33FB7D" w:rsidR="00D02354">
        <w:rPr>
          <w:sz w:val="32"/>
          <w:szCs w:val="32"/>
        </w:rPr>
        <w:t>ame:_</w:t>
      </w:r>
      <w:r w:rsidRPr="6F33FB7D" w:rsidR="00D02354">
        <w:rPr>
          <w:sz w:val="32"/>
          <w:szCs w:val="32"/>
        </w:rPr>
        <w:t>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F33FB7D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F33FB7D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40078889" w:rsidRDefault="00D02354" w14:paraId="0DAEE958" w14:textId="18B9ECF0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0078889" w:rsidR="1095ACC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Explain the role of accounting standards.</w:t>
            </w:r>
          </w:p>
        </w:tc>
        <w:tc>
          <w:tcPr>
            <w:tcW w:w="3249" w:type="dxa"/>
            <w:tcMar/>
          </w:tcPr>
          <w:p w:rsidRPr="00340622" w:rsidR="00D02354" w:rsidP="40078889" w:rsidRDefault="00D02354" w14:paraId="23A0173A" w14:textId="7DD188F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0078889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0078889" w:rsidR="5874A7DC">
              <w:rPr>
                <w:rFonts w:ascii="Calibri" w:hAnsi="Calibri" w:cs="Calibri" w:asciiTheme="minorAscii" w:hAnsiTheme="minorAscii" w:cstheme="minorAscii"/>
              </w:rPr>
              <w:t>thoughtfully explain the role of accounting standards.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08085AE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F33FB7D" w:rsidR="7AE45D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Relat</w:t>
            </w:r>
            <w:r w:rsidRPr="6F33FB7D" w:rsidR="1933206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F33FB7D" w:rsidR="7AE45D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accounting standards to </w:t>
            </w:r>
            <w:r w:rsidRPr="6F33FB7D" w:rsidR="098107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specific examples.</w:t>
            </w:r>
          </w:p>
          <w:p w:rsidR="5CC09785" w:rsidP="6F33FB7D" w:rsidRDefault="5CC09785" w14:paraId="3E8C9E6F" w14:textId="7E7A368D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1A276D08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0078889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0078889" w:rsidR="11604EAE">
              <w:rPr>
                <w:rFonts w:ascii="Calibri" w:hAnsi="Calibri" w:cs="Calibri" w:asciiTheme="minorAscii" w:hAnsiTheme="minorAscii" w:cstheme="minorAscii"/>
              </w:rPr>
              <w:t>explain the role of accounting standards.</w:t>
            </w:r>
            <w:r>
              <w:br/>
            </w:r>
            <w:r>
              <w:br/>
            </w:r>
            <w:r w:rsidRPr="40078889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0F245B0F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CC09785" w:rsidR="53DE732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Explaining the importance of account</w:t>
            </w:r>
            <w:r w:rsidRPr="5CC09785" w:rsidR="50A40B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 standards related to practice</w:t>
            </w:r>
          </w:p>
          <w:p w:rsidR="50A40B61" w:rsidP="5CC09785" w:rsidRDefault="50A40B61" w14:paraId="1E0CC10A" w14:textId="1BD637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5CC09785" w:rsidR="50A40B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 where accounting standards come from.</w:t>
            </w: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BA6EB52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9E77C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23655EE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40078889" w:rsidRDefault="00D02354" w14:paraId="51B08BA3" w14:textId="3D18403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0078889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0078889" w:rsidR="2A7293B4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40078889" w:rsidR="1F182019">
              <w:rPr>
                <w:rFonts w:ascii="Calibri" w:hAnsi="Calibri" w:cs="Calibri" w:asciiTheme="minorAscii" w:hAnsiTheme="minorAscii" w:cstheme="minorAscii"/>
              </w:rPr>
              <w:t>explaining the role of accounting standards.</w:t>
            </w: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124611D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8C92D38" w:rsidR="4BBA96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Reviewing what accounting standards are.</w:t>
            </w:r>
          </w:p>
          <w:p w:rsidR="4BBA96B4" w:rsidP="2DE547C1" w:rsidRDefault="4BBA96B4" w14:paraId="7A0EBA74" w14:textId="0727782C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  <w:r w:rsidRPr="2DE547C1" w:rsidR="4BBA96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40078889" w:rsidRDefault="00D02354" w14:paraId="40B7F99E" w14:textId="08B8CFD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0078889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0078889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0078889" w:rsidR="2A43EA00">
              <w:rPr>
                <w:rFonts w:ascii="Calibri" w:hAnsi="Calibri" w:cs="Calibri" w:asciiTheme="minorAscii" w:hAnsiTheme="minorAscii" w:cstheme="minorAscii"/>
              </w:rPr>
              <w:t xml:space="preserve"> explaining the role of accounting standards.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28BC8666" w14:textId="2C996779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DE547C1" w:rsidR="2D463D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accounting standards?</w:t>
            </w:r>
          </w:p>
          <w:p w:rsidR="51463218" w:rsidP="2DE547C1" w:rsidRDefault="51463218" w14:paraId="62EDDC86" w14:textId="40DE1C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2DE547C1" w:rsidR="514632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an accounting handbook?</w:t>
            </w:r>
          </w:p>
          <w:p w:rsidR="51463218" w:rsidP="2DE547C1" w:rsidRDefault="51463218" w14:paraId="60BCBB4F" w14:textId="6E023B9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2DE547C1" w:rsidR="514632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an example of an accounting principle?</w:t>
            </w:r>
          </w:p>
          <w:p w:rsidRPr="007603E2" w:rsidR="00D02354" w:rsidP="38C92D38" w:rsidRDefault="00D02354" w14:paraId="310F055C" w14:textId="7A7987DE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B826FA"/>
    <w:rsid w:val="0981074D"/>
    <w:rsid w:val="0A6DEEED"/>
    <w:rsid w:val="1095ACC3"/>
    <w:rsid w:val="112BE661"/>
    <w:rsid w:val="11604EAE"/>
    <w:rsid w:val="121BC968"/>
    <w:rsid w:val="13075ED5"/>
    <w:rsid w:val="19332066"/>
    <w:rsid w:val="1F182019"/>
    <w:rsid w:val="223BB1ED"/>
    <w:rsid w:val="2A2D9B75"/>
    <w:rsid w:val="2A43EA00"/>
    <w:rsid w:val="2A7293B4"/>
    <w:rsid w:val="2AB0E56E"/>
    <w:rsid w:val="2BC96BD6"/>
    <w:rsid w:val="2D463D26"/>
    <w:rsid w:val="2DB22CE7"/>
    <w:rsid w:val="2DE547C1"/>
    <w:rsid w:val="300E205F"/>
    <w:rsid w:val="38BEB95B"/>
    <w:rsid w:val="38C92D38"/>
    <w:rsid w:val="40078889"/>
    <w:rsid w:val="400AF355"/>
    <w:rsid w:val="41E8FB8E"/>
    <w:rsid w:val="47FCDCDD"/>
    <w:rsid w:val="49694281"/>
    <w:rsid w:val="4BBA96B4"/>
    <w:rsid w:val="4BF03B2B"/>
    <w:rsid w:val="4C4168EF"/>
    <w:rsid w:val="50A40B61"/>
    <w:rsid w:val="51463218"/>
    <w:rsid w:val="53DE7320"/>
    <w:rsid w:val="5874A7DC"/>
    <w:rsid w:val="5CC09785"/>
    <w:rsid w:val="60372941"/>
    <w:rsid w:val="635370CC"/>
    <w:rsid w:val="653B61FF"/>
    <w:rsid w:val="683C5658"/>
    <w:rsid w:val="6B91C234"/>
    <w:rsid w:val="6F33FB7D"/>
    <w:rsid w:val="7627F7A6"/>
    <w:rsid w:val="7AE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1704e0d95a504c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882BB-4CDA-4A9C-8A4C-AE9616EA6219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2021-04-12T20:00:27Z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